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F52" w:rsidRDefault="001A3F52" w:rsidP="001A3F52">
      <w:pPr>
        <w:spacing w:after="0" w:line="240" w:lineRule="auto"/>
        <w:jc w:val="center"/>
        <w:rPr>
          <w:rFonts w:ascii="Times New Roman" w:hAnsi="Times New Roman" w:cs="Times New Roman"/>
          <w:b/>
          <w:sz w:val="24"/>
          <w:szCs w:val="24"/>
        </w:rPr>
      </w:pPr>
      <w:r w:rsidRPr="001A3F52">
        <w:rPr>
          <w:rFonts w:ascii="Times New Roman" w:hAnsi="Times New Roman" w:cs="Times New Roman"/>
          <w:b/>
          <w:sz w:val="24"/>
          <w:szCs w:val="24"/>
        </w:rPr>
        <w:t>Yearbook Syllabus</w:t>
      </w:r>
    </w:p>
    <w:p w:rsidR="001A3F52" w:rsidRDefault="001A3F52" w:rsidP="001A3F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Mulvane High School</w:t>
      </w:r>
    </w:p>
    <w:p w:rsidR="001A3F52" w:rsidRDefault="001A3F52" w:rsidP="001A3F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Mr. </w:t>
      </w:r>
      <w:proofErr w:type="spellStart"/>
      <w:r>
        <w:rPr>
          <w:rFonts w:ascii="Times New Roman" w:hAnsi="Times New Roman" w:cs="Times New Roman"/>
          <w:b/>
          <w:sz w:val="24"/>
          <w:szCs w:val="24"/>
        </w:rPr>
        <w:t>Abasolo</w:t>
      </w:r>
      <w:proofErr w:type="spellEnd"/>
    </w:p>
    <w:p w:rsidR="001A3F52" w:rsidRPr="001A3F52" w:rsidRDefault="001A3F52" w:rsidP="001A3F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mabasolo@usd263.org</w:t>
      </w:r>
    </w:p>
    <w:p w:rsidR="001A3F52" w:rsidRDefault="001A3F52" w:rsidP="001A3F52">
      <w:pPr>
        <w:spacing w:after="0" w:line="240" w:lineRule="auto"/>
        <w:rPr>
          <w:rFonts w:ascii="Times New Roman" w:hAnsi="Times New Roman" w:cs="Times New Roman"/>
          <w:b/>
          <w:sz w:val="24"/>
          <w:szCs w:val="24"/>
          <w:u w:val="single"/>
        </w:rPr>
      </w:pPr>
    </w:p>
    <w:p w:rsidR="001A3F52" w:rsidRPr="003337F5" w:rsidRDefault="001A3F52" w:rsidP="00AD5037">
      <w:pPr>
        <w:spacing w:after="0" w:line="240" w:lineRule="auto"/>
        <w:rPr>
          <w:rFonts w:ascii="Arial" w:hAnsi="Arial" w:cs="Arial"/>
          <w:b/>
          <w:sz w:val="24"/>
          <w:szCs w:val="24"/>
          <w:u w:val="single"/>
        </w:rPr>
      </w:pPr>
      <w:proofErr w:type="gramStart"/>
      <w:r w:rsidRPr="003337F5">
        <w:rPr>
          <w:rFonts w:ascii="Arial" w:hAnsi="Arial" w:cs="Arial"/>
          <w:b/>
          <w:sz w:val="24"/>
          <w:szCs w:val="24"/>
          <w:u w:val="single"/>
        </w:rPr>
        <w:t>Digital Media Design &amp; Production (1 cr.)</w:t>
      </w:r>
      <w:proofErr w:type="gramEnd"/>
    </w:p>
    <w:p w:rsidR="001A3F52" w:rsidRPr="003337F5" w:rsidRDefault="001A3F52" w:rsidP="00AD5037">
      <w:pPr>
        <w:spacing w:after="0" w:line="240" w:lineRule="auto"/>
        <w:rPr>
          <w:rFonts w:ascii="Arial" w:hAnsi="Arial" w:cs="Arial"/>
          <w:iCs/>
          <w:sz w:val="24"/>
          <w:szCs w:val="24"/>
        </w:rPr>
      </w:pPr>
      <w:r w:rsidRPr="003337F5">
        <w:rPr>
          <w:rFonts w:ascii="Arial" w:hAnsi="Arial" w:cs="Arial"/>
          <w:iCs/>
          <w:sz w:val="24"/>
          <w:szCs w:val="24"/>
        </w:rPr>
        <w:t>Digital Media Design and Production will provide students with the opportunity to apply the fundamental techniques learned in Digital Media Technology course through the production of a multi-media project for public presentation. Topics include developing a production schedule, working as a team, utilizing composition principles and embedding audio, video or other content in digital formats.</w:t>
      </w:r>
    </w:p>
    <w:p w:rsidR="001A3F52" w:rsidRPr="003337F5" w:rsidRDefault="001A3F52" w:rsidP="00AD5037">
      <w:pPr>
        <w:spacing w:after="0" w:line="240" w:lineRule="auto"/>
        <w:rPr>
          <w:rFonts w:ascii="Arial" w:hAnsi="Arial" w:cs="Arial"/>
          <w:iCs/>
          <w:sz w:val="24"/>
          <w:szCs w:val="24"/>
        </w:rPr>
      </w:pPr>
    </w:p>
    <w:p w:rsidR="001A3F52" w:rsidRPr="003337F5" w:rsidRDefault="001A3F52" w:rsidP="00AD5037">
      <w:pPr>
        <w:spacing w:after="0" w:line="240" w:lineRule="auto"/>
        <w:rPr>
          <w:rFonts w:ascii="Arial" w:hAnsi="Arial" w:cs="Arial"/>
          <w:iCs/>
          <w:sz w:val="24"/>
          <w:szCs w:val="24"/>
        </w:rPr>
      </w:pPr>
      <w:proofErr w:type="gramStart"/>
      <w:r w:rsidRPr="003337F5">
        <w:rPr>
          <w:rFonts w:ascii="Arial" w:hAnsi="Arial" w:cs="Arial"/>
          <w:b/>
          <w:iCs/>
          <w:sz w:val="24"/>
          <w:szCs w:val="24"/>
          <w:u w:val="single"/>
        </w:rPr>
        <w:t>Project Management and Resource Scheduling (1 cr.)</w:t>
      </w:r>
      <w:proofErr w:type="gramEnd"/>
    </w:p>
    <w:p w:rsidR="001A3F52" w:rsidRPr="003337F5" w:rsidRDefault="001A3F52" w:rsidP="00AD5037">
      <w:pPr>
        <w:spacing w:after="0" w:line="240" w:lineRule="auto"/>
        <w:rPr>
          <w:rFonts w:ascii="Arial" w:hAnsi="Arial" w:cs="Arial"/>
          <w:iCs/>
          <w:sz w:val="24"/>
          <w:szCs w:val="24"/>
        </w:rPr>
      </w:pPr>
      <w:r w:rsidRPr="003337F5">
        <w:rPr>
          <w:rFonts w:ascii="Arial" w:hAnsi="Arial" w:cs="Arial"/>
          <w:iCs/>
          <w:sz w:val="24"/>
          <w:szCs w:val="24"/>
        </w:rPr>
        <w:t xml:space="preserve">Project Management and Resource Scheduling will provide an opportunity for students to assume a leadership role in a collaborative environment, by guiding their peers from the development of an idea to a finished product. Students will be responsible for assigning responsibilities, developing timelines, evaluating information for accuracy, appropriateness, relevance, and validity, as well as securing and scheduling resources.  </w:t>
      </w:r>
    </w:p>
    <w:p w:rsidR="00AD5037" w:rsidRPr="003337F5" w:rsidRDefault="00AD5037" w:rsidP="00AD5037">
      <w:pPr>
        <w:spacing w:after="0" w:line="240" w:lineRule="auto"/>
        <w:rPr>
          <w:rFonts w:ascii="Arial" w:hAnsi="Arial" w:cs="Arial"/>
          <w:iCs/>
          <w:sz w:val="24"/>
          <w:szCs w:val="24"/>
        </w:rPr>
      </w:pPr>
    </w:p>
    <w:p w:rsidR="00F61562" w:rsidRPr="003337F5" w:rsidRDefault="00F61562" w:rsidP="00AD5037">
      <w:pPr>
        <w:spacing w:after="0" w:line="240" w:lineRule="auto"/>
        <w:rPr>
          <w:rFonts w:ascii="Arial" w:hAnsi="Arial" w:cs="Arial"/>
          <w:b/>
          <w:i/>
          <w:sz w:val="24"/>
          <w:szCs w:val="24"/>
        </w:rPr>
      </w:pPr>
      <w:r w:rsidRPr="003337F5">
        <w:rPr>
          <w:rFonts w:ascii="Arial" w:hAnsi="Arial" w:cs="Arial"/>
          <w:b/>
          <w:i/>
          <w:sz w:val="24"/>
          <w:szCs w:val="24"/>
        </w:rPr>
        <w:t>Students Will:</w:t>
      </w:r>
    </w:p>
    <w:p w:rsidR="00F61562" w:rsidRPr="003337F5" w:rsidRDefault="00F61562" w:rsidP="00AD5037">
      <w:pPr>
        <w:pStyle w:val="ListParagraph"/>
        <w:numPr>
          <w:ilvl w:val="0"/>
          <w:numId w:val="1"/>
        </w:numPr>
        <w:spacing w:after="0" w:line="240" w:lineRule="auto"/>
        <w:rPr>
          <w:rFonts w:ascii="Arial" w:hAnsi="Arial" w:cs="Arial"/>
          <w:bCs/>
          <w:iCs/>
          <w:sz w:val="24"/>
          <w:szCs w:val="24"/>
        </w:rPr>
      </w:pPr>
      <w:r w:rsidRPr="003337F5">
        <w:rPr>
          <w:rFonts w:ascii="Arial" w:hAnsi="Arial" w:cs="Arial"/>
          <w:bCs/>
          <w:iCs/>
          <w:sz w:val="24"/>
          <w:szCs w:val="24"/>
        </w:rPr>
        <w:t>Know and understand the importance of professional ethics and legal responsibilities.</w:t>
      </w:r>
    </w:p>
    <w:p w:rsidR="00F61562" w:rsidRPr="003337F5" w:rsidRDefault="00F61562" w:rsidP="00AD5037">
      <w:pPr>
        <w:pStyle w:val="ListParagraph"/>
        <w:numPr>
          <w:ilvl w:val="0"/>
          <w:numId w:val="1"/>
        </w:numPr>
        <w:spacing w:after="0" w:line="240" w:lineRule="auto"/>
        <w:rPr>
          <w:rFonts w:ascii="Arial" w:hAnsi="Arial" w:cs="Arial"/>
          <w:bCs/>
          <w:iCs/>
          <w:sz w:val="24"/>
          <w:szCs w:val="24"/>
        </w:rPr>
      </w:pPr>
      <w:r w:rsidRPr="003337F5">
        <w:rPr>
          <w:rFonts w:ascii="Arial" w:hAnsi="Arial" w:cs="Arial"/>
          <w:bCs/>
          <w:iCs/>
          <w:sz w:val="24"/>
          <w:szCs w:val="24"/>
        </w:rPr>
        <w:t>Use leadership and teamwork skills in collaborating with others to accomplish organizational goals and objectives.</w:t>
      </w:r>
    </w:p>
    <w:p w:rsidR="00F61562" w:rsidRPr="003337F5" w:rsidRDefault="00F61562" w:rsidP="00AD5037">
      <w:pPr>
        <w:pStyle w:val="ListParagraph"/>
        <w:numPr>
          <w:ilvl w:val="0"/>
          <w:numId w:val="1"/>
        </w:numPr>
        <w:spacing w:after="0" w:line="240" w:lineRule="auto"/>
        <w:rPr>
          <w:rFonts w:ascii="Arial" w:hAnsi="Arial" w:cs="Arial"/>
          <w:bCs/>
          <w:iCs/>
          <w:sz w:val="24"/>
          <w:szCs w:val="24"/>
        </w:rPr>
      </w:pPr>
      <w:r w:rsidRPr="003337F5">
        <w:rPr>
          <w:rFonts w:ascii="Arial" w:hAnsi="Arial" w:cs="Arial"/>
          <w:bCs/>
          <w:iCs/>
          <w:sz w:val="24"/>
          <w:szCs w:val="24"/>
        </w:rPr>
        <w:t>Understand the importance of health, safety, and environmental management systems and follow organizational policies and procedures and contribute to continuous improvement in performance and compliance.</w:t>
      </w:r>
    </w:p>
    <w:p w:rsidR="00F61562" w:rsidRPr="003337F5" w:rsidRDefault="00F61562" w:rsidP="00AD5037">
      <w:pPr>
        <w:pStyle w:val="ListParagraph"/>
        <w:numPr>
          <w:ilvl w:val="0"/>
          <w:numId w:val="1"/>
        </w:numPr>
        <w:spacing w:after="0" w:line="240" w:lineRule="auto"/>
        <w:rPr>
          <w:rFonts w:ascii="Arial" w:hAnsi="Arial" w:cs="Arial"/>
          <w:bCs/>
          <w:iCs/>
          <w:sz w:val="24"/>
          <w:szCs w:val="24"/>
        </w:rPr>
      </w:pPr>
      <w:r w:rsidRPr="003337F5">
        <w:rPr>
          <w:rFonts w:ascii="Arial" w:hAnsi="Arial" w:cs="Arial"/>
          <w:bCs/>
          <w:iCs/>
          <w:sz w:val="24"/>
          <w:szCs w:val="24"/>
        </w:rPr>
        <w:t>Solve problems using creativity, innovation and critical thinking skills (analyze, synthesize, and evaluate) independently and in teams.</w:t>
      </w:r>
    </w:p>
    <w:p w:rsidR="00F61562" w:rsidRPr="003337F5" w:rsidRDefault="00F61562" w:rsidP="00AD5037">
      <w:pPr>
        <w:pStyle w:val="ListParagraph"/>
        <w:numPr>
          <w:ilvl w:val="0"/>
          <w:numId w:val="1"/>
        </w:numPr>
        <w:spacing w:after="0" w:line="240" w:lineRule="auto"/>
        <w:rPr>
          <w:rFonts w:ascii="Arial" w:hAnsi="Arial" w:cs="Arial"/>
          <w:bCs/>
          <w:iCs/>
          <w:sz w:val="24"/>
          <w:szCs w:val="24"/>
        </w:rPr>
      </w:pPr>
      <w:r w:rsidRPr="003337F5">
        <w:rPr>
          <w:rFonts w:ascii="Arial" w:hAnsi="Arial" w:cs="Arial"/>
          <w:bCs/>
          <w:iCs/>
          <w:sz w:val="24"/>
          <w:szCs w:val="24"/>
        </w:rPr>
        <w:t>Use oral and written communication skills in creating, expressing and interpreting information and ideas including technical terminology and information.</w:t>
      </w:r>
    </w:p>
    <w:p w:rsidR="00F61562" w:rsidRPr="003337F5" w:rsidRDefault="00F61562" w:rsidP="00AD5037">
      <w:pPr>
        <w:pStyle w:val="ListParagraph"/>
        <w:numPr>
          <w:ilvl w:val="0"/>
          <w:numId w:val="1"/>
        </w:numPr>
        <w:spacing w:after="0" w:line="240" w:lineRule="auto"/>
        <w:rPr>
          <w:rFonts w:ascii="Arial" w:hAnsi="Arial" w:cs="Arial"/>
          <w:bCs/>
          <w:iCs/>
          <w:sz w:val="24"/>
          <w:szCs w:val="24"/>
        </w:rPr>
      </w:pPr>
      <w:r w:rsidRPr="003337F5">
        <w:rPr>
          <w:rFonts w:ascii="Arial" w:hAnsi="Arial" w:cs="Arial"/>
          <w:bCs/>
          <w:iCs/>
          <w:sz w:val="24"/>
          <w:szCs w:val="24"/>
        </w:rPr>
        <w:t>Achieve additional academic knowledge and skills required to pursue the full range of career and postsecondary education opportunities within a career cluster.</w:t>
      </w:r>
    </w:p>
    <w:p w:rsidR="00F61562" w:rsidRPr="003337F5" w:rsidRDefault="00F61562" w:rsidP="00AD5037">
      <w:pPr>
        <w:pStyle w:val="ListParagraph"/>
        <w:numPr>
          <w:ilvl w:val="0"/>
          <w:numId w:val="1"/>
        </w:numPr>
        <w:spacing w:after="0" w:line="240" w:lineRule="auto"/>
        <w:rPr>
          <w:rFonts w:ascii="Arial" w:hAnsi="Arial" w:cs="Arial"/>
          <w:bCs/>
          <w:iCs/>
          <w:sz w:val="24"/>
          <w:szCs w:val="24"/>
        </w:rPr>
      </w:pPr>
      <w:r w:rsidRPr="003337F5">
        <w:rPr>
          <w:rFonts w:ascii="Arial" w:hAnsi="Arial" w:cs="Arial"/>
          <w:bCs/>
          <w:iCs/>
          <w:sz w:val="24"/>
          <w:szCs w:val="24"/>
        </w:rPr>
        <w:t>Know and understand the importance of employability skills, effectively manage careers and the importance of entrepreneurship skills.</w:t>
      </w:r>
    </w:p>
    <w:p w:rsidR="00F61562" w:rsidRPr="003337F5" w:rsidRDefault="00F61562" w:rsidP="00AD5037">
      <w:pPr>
        <w:pStyle w:val="ListParagraph"/>
        <w:numPr>
          <w:ilvl w:val="0"/>
          <w:numId w:val="1"/>
        </w:numPr>
        <w:spacing w:after="0" w:line="240" w:lineRule="auto"/>
        <w:rPr>
          <w:rFonts w:ascii="Arial" w:hAnsi="Arial" w:cs="Arial"/>
          <w:bCs/>
          <w:iCs/>
          <w:sz w:val="24"/>
          <w:szCs w:val="24"/>
        </w:rPr>
      </w:pPr>
      <w:r w:rsidRPr="003337F5">
        <w:rPr>
          <w:rFonts w:ascii="Arial" w:hAnsi="Arial" w:cs="Arial"/>
          <w:bCs/>
          <w:iCs/>
          <w:sz w:val="24"/>
          <w:szCs w:val="24"/>
        </w:rPr>
        <w:t>Use the technical knowledge and skills required to pursue the targeted careers for all pathways in the career cluster, including knowledge of design, operation, and maintenance of technological systems critical to the career cluster.</w:t>
      </w:r>
    </w:p>
    <w:p w:rsidR="00F61562" w:rsidRPr="003337F5" w:rsidRDefault="00F61562" w:rsidP="00AD5037">
      <w:pPr>
        <w:spacing w:after="0" w:line="240" w:lineRule="auto"/>
        <w:rPr>
          <w:rFonts w:ascii="Arial" w:hAnsi="Arial" w:cs="Arial"/>
          <w:bCs/>
          <w:iCs/>
          <w:sz w:val="24"/>
          <w:szCs w:val="24"/>
        </w:rPr>
      </w:pPr>
    </w:p>
    <w:p w:rsidR="00F61562" w:rsidRPr="003337F5" w:rsidRDefault="00F61562" w:rsidP="00AD5037">
      <w:pPr>
        <w:spacing w:after="0" w:line="240" w:lineRule="auto"/>
        <w:rPr>
          <w:rFonts w:ascii="Arial" w:hAnsi="Arial" w:cs="Arial"/>
          <w:b/>
          <w:i/>
          <w:sz w:val="24"/>
          <w:szCs w:val="24"/>
        </w:rPr>
      </w:pPr>
      <w:r w:rsidRPr="003337F5">
        <w:rPr>
          <w:rFonts w:ascii="Arial" w:hAnsi="Arial" w:cs="Arial"/>
          <w:b/>
          <w:bCs/>
          <w:i/>
          <w:iCs/>
          <w:sz w:val="24"/>
          <w:szCs w:val="24"/>
        </w:rPr>
        <w:t>Coarse</w:t>
      </w:r>
      <w:r w:rsidRPr="003337F5">
        <w:rPr>
          <w:rFonts w:ascii="Arial" w:hAnsi="Arial" w:cs="Arial"/>
          <w:b/>
          <w:i/>
          <w:sz w:val="24"/>
          <w:szCs w:val="24"/>
        </w:rPr>
        <w:t xml:space="preserve"> Expectations:</w:t>
      </w:r>
    </w:p>
    <w:p w:rsidR="00F61562" w:rsidRPr="003337F5" w:rsidRDefault="00F61562" w:rsidP="00AD5037">
      <w:pPr>
        <w:spacing w:after="0" w:line="240" w:lineRule="auto"/>
        <w:rPr>
          <w:rFonts w:ascii="Arial" w:hAnsi="Arial" w:cs="Arial"/>
          <w:sz w:val="24"/>
          <w:szCs w:val="24"/>
        </w:rPr>
      </w:pPr>
      <w:r w:rsidRPr="003337F5">
        <w:rPr>
          <w:rFonts w:ascii="Arial" w:hAnsi="Arial" w:cs="Arial"/>
          <w:sz w:val="24"/>
          <w:szCs w:val="24"/>
        </w:rPr>
        <w:t xml:space="preserve">The content that is necessary to collect </w:t>
      </w:r>
      <w:r w:rsidR="009F4C71" w:rsidRPr="003337F5">
        <w:rPr>
          <w:rFonts w:ascii="Arial" w:hAnsi="Arial" w:cs="Arial"/>
          <w:sz w:val="24"/>
          <w:szCs w:val="24"/>
        </w:rPr>
        <w:t xml:space="preserve">for the yearbook </w:t>
      </w:r>
      <w:r w:rsidRPr="003337F5">
        <w:rPr>
          <w:rFonts w:ascii="Arial" w:hAnsi="Arial" w:cs="Arial"/>
          <w:sz w:val="24"/>
          <w:szCs w:val="24"/>
        </w:rPr>
        <w:t xml:space="preserve">does not always occur during the normal classroom time of a school day. As a result, </w:t>
      </w:r>
      <w:r w:rsidR="003337F5" w:rsidRPr="003337F5">
        <w:rPr>
          <w:rFonts w:ascii="Arial" w:hAnsi="Arial" w:cs="Arial"/>
          <w:sz w:val="24"/>
          <w:szCs w:val="24"/>
        </w:rPr>
        <w:t>IT IS MANDATORY FOR MEMBERS OF THE YEARBOOK STAFF TO ATTEND, DOCUMENT, AND RECORD EVENTS OUTSIDE OF SCHOOL, before and after</w:t>
      </w:r>
      <w:r w:rsidRPr="003337F5">
        <w:rPr>
          <w:rFonts w:ascii="Arial" w:hAnsi="Arial" w:cs="Arial"/>
          <w:sz w:val="24"/>
          <w:szCs w:val="24"/>
        </w:rPr>
        <w:t xml:space="preserve"> to complete t</w:t>
      </w:r>
      <w:r w:rsidR="003337F5">
        <w:rPr>
          <w:rFonts w:ascii="Arial" w:hAnsi="Arial" w:cs="Arial"/>
          <w:sz w:val="24"/>
          <w:szCs w:val="24"/>
        </w:rPr>
        <w:t>asks necessary for the yearbook, Failure to do so will result in failing the coarse.</w:t>
      </w:r>
    </w:p>
    <w:p w:rsidR="003337F5" w:rsidRPr="001C7E58" w:rsidRDefault="003337F5" w:rsidP="003337F5">
      <w:pPr>
        <w:spacing w:after="0" w:line="240" w:lineRule="auto"/>
        <w:ind w:left="6480" w:firstLine="720"/>
        <w:rPr>
          <w:rFonts w:ascii="Arial" w:hAnsi="Arial" w:cs="Arial"/>
          <w:b/>
          <w:sz w:val="24"/>
          <w:szCs w:val="24"/>
        </w:rPr>
      </w:pPr>
      <w:r w:rsidRPr="00CA6547">
        <w:rPr>
          <w:rFonts w:ascii="Arial" w:hAnsi="Arial" w:cs="Arial"/>
          <w:b/>
          <w:sz w:val="24"/>
          <w:szCs w:val="24"/>
          <w:u w:val="single"/>
        </w:rPr>
        <w:t>Grading Scale:</w:t>
      </w:r>
    </w:p>
    <w:p w:rsidR="003337F5" w:rsidRDefault="003337F5" w:rsidP="003337F5">
      <w:pPr>
        <w:spacing w:after="0" w:line="240" w:lineRule="auto"/>
        <w:ind w:left="6480" w:firstLine="720"/>
        <w:rPr>
          <w:rFonts w:ascii="Arial" w:hAnsi="Arial" w:cs="Arial"/>
          <w:sz w:val="24"/>
          <w:szCs w:val="24"/>
        </w:rPr>
      </w:pPr>
      <w:r>
        <w:rPr>
          <w:rFonts w:ascii="Arial" w:hAnsi="Arial" w:cs="Arial"/>
          <w:sz w:val="24"/>
          <w:szCs w:val="24"/>
        </w:rPr>
        <w:t>100% - 90% = A</w:t>
      </w:r>
    </w:p>
    <w:p w:rsidR="00AD5037" w:rsidRPr="003337F5" w:rsidRDefault="00AD5037" w:rsidP="00AD5037">
      <w:pPr>
        <w:spacing w:after="0" w:line="240" w:lineRule="auto"/>
        <w:rPr>
          <w:rFonts w:ascii="Arial" w:hAnsi="Arial" w:cs="Arial"/>
          <w:b/>
          <w:sz w:val="24"/>
          <w:szCs w:val="24"/>
        </w:rPr>
      </w:pPr>
      <w:r w:rsidRPr="003337F5">
        <w:rPr>
          <w:rFonts w:ascii="Arial" w:hAnsi="Arial" w:cs="Arial"/>
          <w:b/>
          <w:sz w:val="24"/>
          <w:szCs w:val="24"/>
        </w:rPr>
        <w:t>Materials:</w:t>
      </w:r>
      <w:r w:rsidR="003337F5">
        <w:rPr>
          <w:rFonts w:ascii="Arial" w:hAnsi="Arial" w:cs="Arial"/>
          <w:b/>
          <w:sz w:val="24"/>
          <w:szCs w:val="24"/>
        </w:rPr>
        <w:t xml:space="preserve"> </w:t>
      </w:r>
      <w:r w:rsidR="003337F5">
        <w:rPr>
          <w:rFonts w:ascii="Arial" w:hAnsi="Arial" w:cs="Arial"/>
          <w:b/>
          <w:sz w:val="24"/>
          <w:szCs w:val="24"/>
        </w:rPr>
        <w:tab/>
      </w:r>
      <w:r w:rsidR="003337F5">
        <w:rPr>
          <w:rFonts w:ascii="Arial" w:hAnsi="Arial" w:cs="Arial"/>
          <w:b/>
          <w:sz w:val="24"/>
          <w:szCs w:val="24"/>
        </w:rPr>
        <w:tab/>
      </w:r>
      <w:r w:rsidR="003337F5">
        <w:rPr>
          <w:rFonts w:ascii="Arial" w:hAnsi="Arial" w:cs="Arial"/>
          <w:b/>
          <w:sz w:val="24"/>
          <w:szCs w:val="24"/>
        </w:rPr>
        <w:tab/>
      </w:r>
      <w:r w:rsidR="003337F5">
        <w:rPr>
          <w:rFonts w:ascii="Arial" w:hAnsi="Arial" w:cs="Arial"/>
          <w:b/>
          <w:sz w:val="24"/>
          <w:szCs w:val="24"/>
        </w:rPr>
        <w:tab/>
      </w:r>
      <w:r w:rsidR="003337F5">
        <w:rPr>
          <w:rFonts w:ascii="Arial" w:hAnsi="Arial" w:cs="Arial"/>
          <w:b/>
          <w:sz w:val="24"/>
          <w:szCs w:val="24"/>
        </w:rPr>
        <w:tab/>
      </w:r>
      <w:r w:rsidR="003337F5">
        <w:rPr>
          <w:rFonts w:ascii="Arial" w:hAnsi="Arial" w:cs="Arial"/>
          <w:b/>
          <w:sz w:val="24"/>
          <w:szCs w:val="24"/>
        </w:rPr>
        <w:tab/>
      </w:r>
      <w:r w:rsidR="003337F5">
        <w:rPr>
          <w:rFonts w:ascii="Arial" w:hAnsi="Arial" w:cs="Arial"/>
          <w:b/>
          <w:sz w:val="24"/>
          <w:szCs w:val="24"/>
        </w:rPr>
        <w:tab/>
      </w:r>
      <w:r w:rsidR="003337F5">
        <w:rPr>
          <w:rFonts w:ascii="Arial" w:hAnsi="Arial" w:cs="Arial"/>
          <w:b/>
          <w:sz w:val="24"/>
          <w:szCs w:val="24"/>
        </w:rPr>
        <w:tab/>
      </w:r>
      <w:r w:rsidR="003337F5">
        <w:rPr>
          <w:rFonts w:ascii="Arial" w:hAnsi="Arial" w:cs="Arial"/>
          <w:b/>
          <w:sz w:val="24"/>
          <w:szCs w:val="24"/>
        </w:rPr>
        <w:tab/>
      </w:r>
      <w:r w:rsidR="003337F5">
        <w:rPr>
          <w:rFonts w:ascii="Arial" w:hAnsi="Arial" w:cs="Arial"/>
          <w:sz w:val="24"/>
          <w:szCs w:val="24"/>
        </w:rPr>
        <w:t>89% - 80% = B</w:t>
      </w:r>
    </w:p>
    <w:p w:rsidR="00AD5037" w:rsidRPr="003337F5" w:rsidRDefault="00AD5037" w:rsidP="00AD5037">
      <w:pPr>
        <w:spacing w:after="0" w:line="240" w:lineRule="auto"/>
        <w:rPr>
          <w:rFonts w:ascii="Arial" w:hAnsi="Arial" w:cs="Arial"/>
          <w:sz w:val="24"/>
          <w:szCs w:val="24"/>
        </w:rPr>
      </w:pPr>
      <w:r w:rsidRPr="003337F5">
        <w:rPr>
          <w:rFonts w:ascii="Arial" w:hAnsi="Arial" w:cs="Arial"/>
          <w:sz w:val="24"/>
          <w:szCs w:val="24"/>
        </w:rPr>
        <w:t>Portfolio Binder</w:t>
      </w:r>
      <w:r w:rsidRPr="003337F5">
        <w:rPr>
          <w:rFonts w:ascii="Arial" w:hAnsi="Arial" w:cs="Arial"/>
          <w:sz w:val="24"/>
          <w:szCs w:val="24"/>
        </w:rPr>
        <w:tab/>
      </w:r>
      <w:r w:rsidRPr="003337F5">
        <w:rPr>
          <w:rFonts w:ascii="Arial" w:hAnsi="Arial" w:cs="Arial"/>
          <w:sz w:val="24"/>
          <w:szCs w:val="24"/>
        </w:rPr>
        <w:tab/>
        <w:t>Yearbook Avenue Online</w:t>
      </w:r>
      <w:r w:rsidR="003337F5">
        <w:rPr>
          <w:rFonts w:ascii="Arial" w:hAnsi="Arial" w:cs="Arial"/>
          <w:sz w:val="24"/>
          <w:szCs w:val="24"/>
        </w:rPr>
        <w:t xml:space="preserve"> </w:t>
      </w:r>
      <w:r w:rsidR="003337F5">
        <w:rPr>
          <w:rFonts w:ascii="Arial" w:hAnsi="Arial" w:cs="Arial"/>
          <w:sz w:val="24"/>
          <w:szCs w:val="24"/>
        </w:rPr>
        <w:tab/>
      </w:r>
      <w:r w:rsidR="003337F5">
        <w:rPr>
          <w:rFonts w:ascii="Arial" w:hAnsi="Arial" w:cs="Arial"/>
          <w:sz w:val="24"/>
          <w:szCs w:val="24"/>
        </w:rPr>
        <w:tab/>
      </w:r>
      <w:r w:rsidR="003337F5">
        <w:rPr>
          <w:rFonts w:ascii="Arial" w:hAnsi="Arial" w:cs="Arial"/>
          <w:sz w:val="24"/>
          <w:szCs w:val="24"/>
        </w:rPr>
        <w:tab/>
      </w:r>
      <w:r w:rsidR="003337F5">
        <w:rPr>
          <w:rFonts w:ascii="Arial" w:hAnsi="Arial" w:cs="Arial"/>
          <w:sz w:val="24"/>
          <w:szCs w:val="24"/>
        </w:rPr>
        <w:t>79% - 70% = C</w:t>
      </w:r>
    </w:p>
    <w:p w:rsidR="00AD5037" w:rsidRPr="003337F5" w:rsidRDefault="00AD5037" w:rsidP="00AD5037">
      <w:pPr>
        <w:spacing w:after="0" w:line="240" w:lineRule="auto"/>
        <w:rPr>
          <w:rFonts w:ascii="Arial" w:hAnsi="Arial" w:cs="Arial"/>
          <w:sz w:val="24"/>
          <w:szCs w:val="24"/>
        </w:rPr>
      </w:pPr>
      <w:r w:rsidRPr="003337F5">
        <w:rPr>
          <w:rFonts w:ascii="Arial" w:hAnsi="Arial" w:cs="Arial"/>
          <w:sz w:val="24"/>
          <w:szCs w:val="24"/>
        </w:rPr>
        <w:t>Writing utensils</w:t>
      </w:r>
      <w:r w:rsidRPr="003337F5">
        <w:rPr>
          <w:rFonts w:ascii="Arial" w:hAnsi="Arial" w:cs="Arial"/>
          <w:sz w:val="24"/>
          <w:szCs w:val="24"/>
        </w:rPr>
        <w:tab/>
      </w:r>
      <w:r w:rsidRPr="003337F5">
        <w:rPr>
          <w:rFonts w:ascii="Arial" w:hAnsi="Arial" w:cs="Arial"/>
          <w:sz w:val="24"/>
          <w:szCs w:val="24"/>
        </w:rPr>
        <w:tab/>
        <w:t>Adobe InDesign CS</w:t>
      </w:r>
      <w:r w:rsidR="003337F5">
        <w:rPr>
          <w:rFonts w:ascii="Arial" w:hAnsi="Arial" w:cs="Arial"/>
          <w:sz w:val="24"/>
          <w:szCs w:val="24"/>
        </w:rPr>
        <w:t xml:space="preserve"> </w:t>
      </w:r>
      <w:r w:rsidR="003337F5">
        <w:rPr>
          <w:rFonts w:ascii="Arial" w:hAnsi="Arial" w:cs="Arial"/>
          <w:sz w:val="24"/>
          <w:szCs w:val="24"/>
        </w:rPr>
        <w:tab/>
      </w:r>
      <w:r w:rsidR="003337F5">
        <w:rPr>
          <w:rFonts w:ascii="Arial" w:hAnsi="Arial" w:cs="Arial"/>
          <w:sz w:val="24"/>
          <w:szCs w:val="24"/>
        </w:rPr>
        <w:tab/>
      </w:r>
      <w:r w:rsidR="003337F5">
        <w:rPr>
          <w:rFonts w:ascii="Arial" w:hAnsi="Arial" w:cs="Arial"/>
          <w:sz w:val="24"/>
          <w:szCs w:val="24"/>
        </w:rPr>
        <w:tab/>
      </w:r>
      <w:r w:rsidR="003337F5">
        <w:rPr>
          <w:rFonts w:ascii="Arial" w:hAnsi="Arial" w:cs="Arial"/>
          <w:sz w:val="24"/>
          <w:szCs w:val="24"/>
        </w:rPr>
        <w:t>69% - 60% = D</w:t>
      </w:r>
    </w:p>
    <w:p w:rsidR="003337F5" w:rsidRPr="00F40060" w:rsidRDefault="00AD5037" w:rsidP="003337F5">
      <w:pPr>
        <w:spacing w:after="0" w:line="240" w:lineRule="auto"/>
        <w:rPr>
          <w:rFonts w:ascii="Arial" w:hAnsi="Arial" w:cs="Arial"/>
          <w:sz w:val="24"/>
          <w:szCs w:val="24"/>
        </w:rPr>
      </w:pPr>
      <w:r w:rsidRPr="003337F5">
        <w:rPr>
          <w:rFonts w:ascii="Arial" w:hAnsi="Arial" w:cs="Arial"/>
          <w:sz w:val="24"/>
          <w:szCs w:val="24"/>
        </w:rPr>
        <w:t>Digital Camera</w:t>
      </w:r>
      <w:r w:rsidRPr="003337F5">
        <w:rPr>
          <w:rFonts w:ascii="Arial" w:hAnsi="Arial" w:cs="Arial"/>
          <w:sz w:val="24"/>
          <w:szCs w:val="24"/>
        </w:rPr>
        <w:tab/>
      </w:r>
      <w:r w:rsidRPr="003337F5">
        <w:rPr>
          <w:rFonts w:ascii="Arial" w:hAnsi="Arial" w:cs="Arial"/>
          <w:sz w:val="24"/>
          <w:szCs w:val="24"/>
        </w:rPr>
        <w:tab/>
        <w:t>Photoshop CS3</w:t>
      </w:r>
      <w:r w:rsidR="003337F5">
        <w:rPr>
          <w:rFonts w:ascii="Arial" w:hAnsi="Arial" w:cs="Arial"/>
          <w:sz w:val="24"/>
          <w:szCs w:val="24"/>
        </w:rPr>
        <w:t xml:space="preserve"> </w:t>
      </w:r>
      <w:r w:rsidR="003337F5">
        <w:rPr>
          <w:rFonts w:ascii="Arial" w:hAnsi="Arial" w:cs="Arial"/>
          <w:sz w:val="24"/>
          <w:szCs w:val="24"/>
        </w:rPr>
        <w:tab/>
      </w:r>
      <w:r w:rsidR="003337F5">
        <w:rPr>
          <w:rFonts w:ascii="Arial" w:hAnsi="Arial" w:cs="Arial"/>
          <w:sz w:val="24"/>
          <w:szCs w:val="24"/>
        </w:rPr>
        <w:tab/>
      </w:r>
      <w:r w:rsidR="003337F5">
        <w:rPr>
          <w:rFonts w:ascii="Arial" w:hAnsi="Arial" w:cs="Arial"/>
          <w:sz w:val="24"/>
          <w:szCs w:val="24"/>
        </w:rPr>
        <w:tab/>
      </w:r>
      <w:r w:rsidR="003337F5">
        <w:rPr>
          <w:rFonts w:ascii="Arial" w:hAnsi="Arial" w:cs="Arial"/>
          <w:sz w:val="24"/>
          <w:szCs w:val="24"/>
        </w:rPr>
        <w:tab/>
      </w:r>
      <w:r w:rsidR="003337F5">
        <w:rPr>
          <w:rFonts w:ascii="Arial" w:hAnsi="Arial" w:cs="Arial"/>
          <w:sz w:val="24"/>
          <w:szCs w:val="24"/>
        </w:rPr>
        <w:t>59% BELOW = F</w:t>
      </w:r>
    </w:p>
    <w:p w:rsidR="00AD5037" w:rsidRDefault="00AD5037" w:rsidP="00AD5037">
      <w:pPr>
        <w:spacing w:after="0" w:line="240" w:lineRule="auto"/>
        <w:rPr>
          <w:rFonts w:ascii="Arial" w:hAnsi="Arial" w:cs="Arial"/>
          <w:sz w:val="24"/>
          <w:szCs w:val="24"/>
        </w:rPr>
      </w:pPr>
    </w:p>
    <w:p w:rsidR="003337F5" w:rsidRDefault="003337F5" w:rsidP="003337F5">
      <w:pPr>
        <w:spacing w:after="0" w:line="240" w:lineRule="auto"/>
        <w:rPr>
          <w:rFonts w:ascii="Arial" w:hAnsi="Arial" w:cs="Arial"/>
          <w:sz w:val="24"/>
          <w:szCs w:val="24"/>
        </w:rPr>
      </w:pPr>
      <w:bookmarkStart w:id="0" w:name="_GoBack"/>
      <w:bookmarkEnd w:id="0"/>
    </w:p>
    <w:p w:rsidR="003337F5" w:rsidRPr="003337F5" w:rsidRDefault="003337F5" w:rsidP="00AD5037">
      <w:pPr>
        <w:spacing w:after="0" w:line="240" w:lineRule="auto"/>
        <w:rPr>
          <w:rFonts w:ascii="Arial" w:hAnsi="Arial" w:cs="Arial"/>
          <w:sz w:val="24"/>
          <w:szCs w:val="24"/>
        </w:rPr>
      </w:pPr>
    </w:p>
    <w:sectPr w:rsidR="003337F5" w:rsidRPr="003337F5" w:rsidSect="001A3F52">
      <w:pgSz w:w="12240" w:h="15840"/>
      <w:pgMar w:top="630" w:right="45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A11"/>
    <w:multiLevelType w:val="hybridMultilevel"/>
    <w:tmpl w:val="802A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F52"/>
    <w:rsid w:val="001A3F52"/>
    <w:rsid w:val="003337F5"/>
    <w:rsid w:val="008C7049"/>
    <w:rsid w:val="009F4C71"/>
    <w:rsid w:val="00AD5037"/>
    <w:rsid w:val="00C6289E"/>
    <w:rsid w:val="00F6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USD263</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David</dc:creator>
  <cp:lastModifiedBy>Johnson, David</cp:lastModifiedBy>
  <cp:revision>2</cp:revision>
  <dcterms:created xsi:type="dcterms:W3CDTF">2015-08-12T23:36:00Z</dcterms:created>
  <dcterms:modified xsi:type="dcterms:W3CDTF">2015-08-12T23:36:00Z</dcterms:modified>
</cp:coreProperties>
</file>